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266" w:rsidRPr="006F5719" w:rsidRDefault="00C00266" w:rsidP="00C00266">
      <w:pPr>
        <w:pStyle w:val="Heading1"/>
        <w:rPr>
          <w:rFonts w:ascii="Arial" w:hAnsi="Arial" w:cs="Arial"/>
          <w:u w:val="none"/>
        </w:rPr>
      </w:pPr>
      <w:r w:rsidRPr="0054184E">
        <w:rPr>
          <w:rFonts w:ascii="Arial" w:hAnsi="Arial" w:cs="Arial"/>
          <w:u w:val="none"/>
        </w:rPr>
        <w:t>Stephen J. Galli, M</w:t>
      </w:r>
      <w:r>
        <w:rPr>
          <w:rFonts w:ascii="Arial" w:hAnsi="Arial" w:cs="Arial"/>
          <w:u w:val="none"/>
        </w:rPr>
        <w:t>.</w:t>
      </w:r>
      <w:r w:rsidRPr="0054184E">
        <w:rPr>
          <w:rFonts w:ascii="Arial" w:hAnsi="Arial" w:cs="Arial"/>
          <w:u w:val="none"/>
        </w:rPr>
        <w:t>D</w:t>
      </w:r>
      <w:r>
        <w:rPr>
          <w:rFonts w:ascii="Arial" w:hAnsi="Arial" w:cs="Arial"/>
          <w:u w:val="none"/>
        </w:rPr>
        <w:t>.</w:t>
      </w:r>
    </w:p>
    <w:p w:rsidR="00C00266" w:rsidRPr="00C4731A" w:rsidRDefault="00C00266" w:rsidP="00C00266">
      <w:pPr>
        <w:widowControl w:val="0"/>
        <w:spacing w:line="240" w:lineRule="exact"/>
        <w:ind w:firstLine="720"/>
        <w:rPr>
          <w:rFonts w:ascii="Arial" w:hAnsi="Arial"/>
          <w:sz w:val="22"/>
          <w:szCs w:val="22"/>
        </w:rPr>
      </w:pPr>
      <w:r w:rsidRPr="00812343">
        <w:rPr>
          <w:rFonts w:ascii="Arial" w:hAnsi="Arial"/>
          <w:sz w:val="22"/>
          <w:szCs w:val="22"/>
        </w:rPr>
        <w:t>Stephen J. Gall</w:t>
      </w:r>
      <w:r>
        <w:rPr>
          <w:rFonts w:ascii="Arial" w:hAnsi="Arial"/>
          <w:sz w:val="22"/>
          <w:szCs w:val="22"/>
        </w:rPr>
        <w:t>i joined</w:t>
      </w:r>
      <w:r w:rsidR="009C17A0">
        <w:rPr>
          <w:rFonts w:ascii="Arial" w:hAnsi="Arial"/>
          <w:sz w:val="22"/>
          <w:szCs w:val="22"/>
        </w:rPr>
        <w:t xml:space="preserve"> Stanford University in 1999 (</w:t>
      </w:r>
      <w:r w:rsidRPr="00812343">
        <w:rPr>
          <w:rFonts w:ascii="Arial" w:hAnsi="Arial"/>
          <w:sz w:val="22"/>
          <w:szCs w:val="22"/>
        </w:rPr>
        <w:t>chair</w:t>
      </w:r>
      <w:r w:rsidR="009C17A0">
        <w:rPr>
          <w:rFonts w:ascii="Arial" w:hAnsi="Arial"/>
          <w:sz w:val="22"/>
          <w:szCs w:val="22"/>
        </w:rPr>
        <w:t xml:space="preserve">, </w:t>
      </w:r>
      <w:r w:rsidRPr="00812343">
        <w:rPr>
          <w:rFonts w:ascii="Arial" w:hAnsi="Arial"/>
          <w:sz w:val="22"/>
          <w:szCs w:val="22"/>
        </w:rPr>
        <w:t>Department of Pathology</w:t>
      </w:r>
      <w:r w:rsidR="009C17A0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>until 2016)</w:t>
      </w:r>
      <w:r w:rsidRPr="00812343">
        <w:rPr>
          <w:rFonts w:ascii="Arial" w:hAnsi="Arial"/>
          <w:sz w:val="22"/>
          <w:szCs w:val="22"/>
        </w:rPr>
        <w:t>, the Mary Hewit</w:t>
      </w:r>
      <w:r w:rsidR="009C17A0">
        <w:rPr>
          <w:rFonts w:ascii="Arial" w:hAnsi="Arial"/>
          <w:sz w:val="22"/>
          <w:szCs w:val="22"/>
        </w:rPr>
        <w:t xml:space="preserve">t Loveless, MD Professor, and </w:t>
      </w:r>
      <w:r w:rsidRPr="00812343">
        <w:rPr>
          <w:rFonts w:ascii="Arial" w:hAnsi="Arial"/>
          <w:sz w:val="22"/>
          <w:szCs w:val="22"/>
        </w:rPr>
        <w:t>professor of pathology and of microbiology and immunolo</w:t>
      </w:r>
      <w:r>
        <w:rPr>
          <w:rFonts w:ascii="Arial" w:hAnsi="Arial"/>
          <w:sz w:val="22"/>
          <w:szCs w:val="22"/>
        </w:rPr>
        <w:t>gy.</w:t>
      </w:r>
      <w:r w:rsidRPr="00812343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Previously, he was Professor Pathology at Harvard Medical School. He</w:t>
      </w:r>
      <w:r w:rsidRPr="00812343">
        <w:rPr>
          <w:rFonts w:ascii="Arial" w:hAnsi="Arial"/>
          <w:sz w:val="22"/>
          <w:szCs w:val="22"/>
        </w:rPr>
        <w:t xml:space="preserve"> received </w:t>
      </w:r>
      <w:r>
        <w:rPr>
          <w:rFonts w:ascii="Arial" w:hAnsi="Arial"/>
          <w:sz w:val="22"/>
          <w:szCs w:val="22"/>
        </w:rPr>
        <w:t>his</w:t>
      </w:r>
      <w:r w:rsidRPr="00812343">
        <w:rPr>
          <w:rFonts w:ascii="Arial" w:hAnsi="Arial"/>
          <w:sz w:val="22"/>
          <w:szCs w:val="22"/>
        </w:rPr>
        <w:t xml:space="preserve"> B</w:t>
      </w:r>
      <w:r>
        <w:rPr>
          <w:rFonts w:ascii="Arial" w:hAnsi="Arial"/>
          <w:sz w:val="22"/>
          <w:szCs w:val="22"/>
        </w:rPr>
        <w:t>.</w:t>
      </w:r>
      <w:r w:rsidRPr="00812343">
        <w:rPr>
          <w:rFonts w:ascii="Arial" w:hAnsi="Arial"/>
          <w:sz w:val="22"/>
          <w:szCs w:val="22"/>
        </w:rPr>
        <w:t>A</w:t>
      </w:r>
      <w:r>
        <w:rPr>
          <w:rFonts w:ascii="Arial" w:hAnsi="Arial"/>
          <w:sz w:val="22"/>
          <w:szCs w:val="22"/>
        </w:rPr>
        <w:t>.</w:t>
      </w:r>
      <w:r w:rsidRPr="00812343">
        <w:rPr>
          <w:rFonts w:ascii="Arial" w:hAnsi="Arial"/>
          <w:sz w:val="22"/>
          <w:szCs w:val="22"/>
        </w:rPr>
        <w:t xml:space="preserve"> </w:t>
      </w:r>
      <w:r w:rsidR="009C17A0">
        <w:rPr>
          <w:rFonts w:ascii="Arial" w:hAnsi="Arial"/>
          <w:sz w:val="22"/>
          <w:szCs w:val="22"/>
        </w:rPr>
        <w:t xml:space="preserve">and M.D. from Harvard </w:t>
      </w:r>
      <w:r>
        <w:rPr>
          <w:rFonts w:ascii="Arial" w:hAnsi="Arial"/>
          <w:sz w:val="22"/>
          <w:szCs w:val="22"/>
        </w:rPr>
        <w:t>and trained</w:t>
      </w:r>
      <w:r w:rsidRPr="00812343">
        <w:rPr>
          <w:rFonts w:ascii="Arial" w:hAnsi="Arial"/>
          <w:sz w:val="22"/>
          <w:szCs w:val="22"/>
        </w:rPr>
        <w:t xml:space="preserve"> in Anatomic Pathology at Massachusetts General Hospital</w:t>
      </w:r>
      <w:r>
        <w:rPr>
          <w:rFonts w:ascii="Arial" w:hAnsi="Arial"/>
          <w:sz w:val="22"/>
          <w:szCs w:val="22"/>
        </w:rPr>
        <w:t xml:space="preserve">. </w:t>
      </w:r>
      <w:r w:rsidR="009C17A0">
        <w:rPr>
          <w:rFonts w:ascii="Arial" w:hAnsi="Arial"/>
          <w:sz w:val="22"/>
          <w:szCs w:val="22"/>
        </w:rPr>
        <w:t>He</w:t>
      </w:r>
      <w:r>
        <w:rPr>
          <w:rFonts w:ascii="Arial" w:hAnsi="Arial"/>
          <w:sz w:val="22"/>
          <w:szCs w:val="22"/>
        </w:rPr>
        <w:t xml:space="preserve"> performs research in mast cell and basophil biology, immunology, inflammation, food allergy, asthma, and other allergic disorders. </w:t>
      </w:r>
      <w:r w:rsidRPr="00812343">
        <w:rPr>
          <w:rFonts w:ascii="Arial" w:hAnsi="Arial"/>
          <w:sz w:val="22"/>
          <w:szCs w:val="22"/>
        </w:rPr>
        <w:t xml:space="preserve"> </w:t>
      </w:r>
    </w:p>
    <w:p w:rsidR="00C00266" w:rsidRPr="00C4731A" w:rsidRDefault="00C00266" w:rsidP="009C17A0">
      <w:pPr>
        <w:widowControl w:val="0"/>
        <w:spacing w:line="240" w:lineRule="exact"/>
        <w:ind w:firstLine="720"/>
        <w:rPr>
          <w:rFonts w:ascii="Arial" w:hAnsi="Arial"/>
          <w:sz w:val="22"/>
          <w:szCs w:val="22"/>
        </w:rPr>
      </w:pPr>
      <w:proofErr w:type="gramStart"/>
      <w:r w:rsidRPr="00C4731A">
        <w:rPr>
          <w:rFonts w:ascii="Arial" w:hAnsi="Arial"/>
          <w:sz w:val="22"/>
          <w:szCs w:val="22"/>
        </w:rPr>
        <w:t xml:space="preserve">Dr. Galli was president of the </w:t>
      </w:r>
      <w:r w:rsidRPr="00C4731A">
        <w:rPr>
          <w:rFonts w:ascii="Arial" w:hAnsi="Arial"/>
          <w:i/>
          <w:iCs/>
          <w:sz w:val="22"/>
          <w:szCs w:val="22"/>
        </w:rPr>
        <w:t>American Society for Investigative Pathology</w:t>
      </w:r>
      <w:r w:rsidRPr="00C4731A">
        <w:rPr>
          <w:rFonts w:ascii="Arial" w:hAnsi="Arial"/>
          <w:sz w:val="22"/>
          <w:szCs w:val="22"/>
        </w:rPr>
        <w:t xml:space="preserve"> (</w:t>
      </w:r>
      <w:r w:rsidRPr="00C4731A">
        <w:rPr>
          <w:rFonts w:ascii="Arial" w:hAnsi="Arial"/>
          <w:i/>
          <w:sz w:val="22"/>
          <w:szCs w:val="22"/>
        </w:rPr>
        <w:t>ASIP</w:t>
      </w:r>
      <w:r w:rsidRPr="00C4731A">
        <w:rPr>
          <w:rFonts w:ascii="Arial" w:hAnsi="Arial"/>
          <w:sz w:val="22"/>
          <w:szCs w:val="22"/>
        </w:rPr>
        <w:t>) (2005-2006) and ha</w:t>
      </w:r>
      <w:r>
        <w:rPr>
          <w:rFonts w:ascii="Arial" w:hAnsi="Arial"/>
          <w:sz w:val="22"/>
          <w:szCs w:val="22"/>
        </w:rPr>
        <w:t>s</w:t>
      </w:r>
      <w:r w:rsidRPr="00C4731A">
        <w:rPr>
          <w:rFonts w:ascii="Arial" w:hAnsi="Arial"/>
          <w:sz w:val="22"/>
          <w:szCs w:val="22"/>
        </w:rPr>
        <w:t xml:space="preserve"> been elected to the </w:t>
      </w:r>
      <w:r w:rsidRPr="00C4731A">
        <w:rPr>
          <w:rFonts w:ascii="Arial" w:hAnsi="Arial"/>
          <w:i/>
          <w:iCs/>
          <w:sz w:val="22"/>
          <w:szCs w:val="22"/>
        </w:rPr>
        <w:t>Pluto Club</w:t>
      </w:r>
      <w:r w:rsidRPr="00C4731A">
        <w:rPr>
          <w:rFonts w:ascii="Arial" w:hAnsi="Arial"/>
          <w:sz w:val="22"/>
          <w:szCs w:val="22"/>
        </w:rPr>
        <w:t xml:space="preserve"> (</w:t>
      </w:r>
      <w:r w:rsidRPr="00C4731A">
        <w:rPr>
          <w:rFonts w:ascii="Arial" w:hAnsi="Arial"/>
          <w:i/>
          <w:iCs/>
          <w:sz w:val="22"/>
          <w:szCs w:val="22"/>
        </w:rPr>
        <w:t>Association of University Pathologists</w:t>
      </w:r>
      <w:r w:rsidRPr="003211D4">
        <w:rPr>
          <w:rFonts w:ascii="Arial" w:hAnsi="Arial"/>
          <w:iCs/>
          <w:sz w:val="22"/>
          <w:szCs w:val="22"/>
        </w:rPr>
        <w:t>,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 w:rsidRPr="00C4731A">
        <w:rPr>
          <w:rFonts w:ascii="Arial" w:hAnsi="Arial"/>
          <w:sz w:val="22"/>
          <w:szCs w:val="22"/>
        </w:rPr>
        <w:t>president</w:t>
      </w:r>
      <w:r w:rsidR="009C17A0">
        <w:rPr>
          <w:rFonts w:ascii="Arial" w:hAnsi="Arial"/>
          <w:sz w:val="22"/>
          <w:szCs w:val="22"/>
        </w:rPr>
        <w:t xml:space="preserve">, </w:t>
      </w:r>
      <w:r w:rsidRPr="00C4731A">
        <w:rPr>
          <w:rFonts w:ascii="Arial" w:hAnsi="Arial"/>
          <w:sz w:val="22"/>
          <w:szCs w:val="22"/>
        </w:rPr>
        <w:t>201</w:t>
      </w:r>
      <w:r>
        <w:rPr>
          <w:rFonts w:ascii="Arial" w:hAnsi="Arial"/>
          <w:sz w:val="22"/>
          <w:szCs w:val="22"/>
        </w:rPr>
        <w:t>9</w:t>
      </w:r>
      <w:r w:rsidRPr="00C4731A">
        <w:rPr>
          <w:rFonts w:ascii="Arial" w:hAnsi="Arial"/>
          <w:sz w:val="22"/>
          <w:szCs w:val="22"/>
        </w:rPr>
        <w:t xml:space="preserve">), the </w:t>
      </w:r>
      <w:r w:rsidRPr="00C4731A">
        <w:rPr>
          <w:rFonts w:ascii="Arial" w:hAnsi="Arial"/>
          <w:i/>
          <w:iCs/>
          <w:sz w:val="22"/>
          <w:szCs w:val="22"/>
        </w:rPr>
        <w:t>Collegium Internationale Allergologicum</w:t>
      </w:r>
      <w:r>
        <w:rPr>
          <w:rFonts w:ascii="Arial" w:hAnsi="Arial"/>
          <w:sz w:val="22"/>
          <w:szCs w:val="22"/>
        </w:rPr>
        <w:t xml:space="preserve"> (</w:t>
      </w:r>
      <w:r w:rsidRPr="00C4731A">
        <w:rPr>
          <w:rFonts w:ascii="Arial" w:hAnsi="Arial"/>
          <w:sz w:val="22"/>
          <w:szCs w:val="22"/>
        </w:rPr>
        <w:t>president</w:t>
      </w:r>
      <w:r w:rsidR="009C17A0">
        <w:rPr>
          <w:rFonts w:ascii="Arial" w:hAnsi="Arial"/>
          <w:sz w:val="22"/>
          <w:szCs w:val="22"/>
        </w:rPr>
        <w:t xml:space="preserve">, </w:t>
      </w:r>
      <w:r w:rsidRPr="00C4731A">
        <w:rPr>
          <w:rFonts w:ascii="Arial" w:hAnsi="Arial"/>
          <w:sz w:val="22"/>
          <w:szCs w:val="22"/>
        </w:rPr>
        <w:t xml:space="preserve">2010-2014), the </w:t>
      </w:r>
      <w:r w:rsidRPr="00C4731A">
        <w:rPr>
          <w:rFonts w:ascii="Arial" w:hAnsi="Arial"/>
          <w:i/>
          <w:iCs/>
          <w:sz w:val="22"/>
          <w:szCs w:val="22"/>
        </w:rPr>
        <w:t>American Society for Clinical Investigation</w:t>
      </w:r>
      <w:r w:rsidRPr="00C4731A">
        <w:rPr>
          <w:rFonts w:ascii="Arial" w:hAnsi="Arial"/>
          <w:sz w:val="22"/>
          <w:szCs w:val="22"/>
        </w:rPr>
        <w:t xml:space="preserve">, the </w:t>
      </w:r>
      <w:r w:rsidRPr="00C4731A">
        <w:rPr>
          <w:rFonts w:ascii="Arial" w:hAnsi="Arial"/>
          <w:i/>
          <w:iCs/>
          <w:sz w:val="22"/>
          <w:szCs w:val="22"/>
        </w:rPr>
        <w:t>Association of American Physicians</w:t>
      </w:r>
      <w:r w:rsidRPr="00C4731A">
        <w:rPr>
          <w:rFonts w:ascii="Arial" w:hAnsi="Arial"/>
          <w:sz w:val="22"/>
          <w:szCs w:val="22"/>
        </w:rPr>
        <w:t xml:space="preserve">, </w:t>
      </w:r>
      <w:r>
        <w:rPr>
          <w:rFonts w:ascii="Arial" w:hAnsi="Arial"/>
          <w:sz w:val="22"/>
          <w:szCs w:val="22"/>
        </w:rPr>
        <w:t xml:space="preserve">the </w:t>
      </w:r>
      <w:r w:rsidRPr="003211D4">
        <w:rPr>
          <w:rFonts w:ascii="Arial" w:hAnsi="Arial"/>
          <w:i/>
          <w:sz w:val="22"/>
          <w:szCs w:val="22"/>
        </w:rPr>
        <w:t>American Clinical and Climatological Association</w:t>
      </w:r>
      <w:r>
        <w:rPr>
          <w:rFonts w:ascii="Arial" w:hAnsi="Arial"/>
          <w:sz w:val="22"/>
          <w:szCs w:val="22"/>
        </w:rPr>
        <w:t xml:space="preserve">, </w:t>
      </w:r>
      <w:r w:rsidR="009C17A0">
        <w:rPr>
          <w:rFonts w:ascii="Arial" w:hAnsi="Arial"/>
          <w:sz w:val="22"/>
          <w:szCs w:val="22"/>
        </w:rPr>
        <w:t xml:space="preserve">and </w:t>
      </w:r>
      <w:r w:rsidRPr="003211D4">
        <w:rPr>
          <w:rFonts w:ascii="Arial" w:hAnsi="Arial"/>
          <w:sz w:val="22"/>
          <w:szCs w:val="22"/>
        </w:rPr>
        <w:t>the</w:t>
      </w:r>
      <w:r>
        <w:rPr>
          <w:rFonts w:ascii="Arial" w:hAnsi="Arial"/>
          <w:i/>
          <w:sz w:val="22"/>
          <w:szCs w:val="22"/>
        </w:rPr>
        <w:t xml:space="preserve"> National Academy of Medicine </w:t>
      </w:r>
      <w:r w:rsidRPr="00C4731A">
        <w:rPr>
          <w:rFonts w:ascii="Arial" w:hAnsi="Arial"/>
          <w:i/>
          <w:sz w:val="22"/>
          <w:szCs w:val="22"/>
        </w:rPr>
        <w:t>of the U.S. National Academies</w:t>
      </w:r>
      <w:r w:rsidRPr="00C4731A">
        <w:rPr>
          <w:rFonts w:ascii="Arial" w:hAnsi="Arial"/>
          <w:sz w:val="22"/>
          <w:szCs w:val="22"/>
        </w:rPr>
        <w:t>.</w:t>
      </w:r>
      <w:proofErr w:type="gramEnd"/>
      <w:r w:rsidRPr="00C4731A">
        <w:rPr>
          <w:rFonts w:ascii="Arial" w:hAnsi="Arial"/>
          <w:sz w:val="22"/>
          <w:szCs w:val="22"/>
        </w:rPr>
        <w:t xml:space="preserve"> He is also a </w:t>
      </w:r>
      <w:r>
        <w:rPr>
          <w:rFonts w:ascii="Arial" w:hAnsi="Arial"/>
          <w:sz w:val="22"/>
          <w:szCs w:val="22"/>
        </w:rPr>
        <w:t xml:space="preserve">Fellow of the </w:t>
      </w:r>
      <w:r w:rsidRPr="003211D4">
        <w:rPr>
          <w:rFonts w:ascii="Arial" w:hAnsi="Arial"/>
          <w:i/>
          <w:sz w:val="22"/>
          <w:szCs w:val="22"/>
        </w:rPr>
        <w:t xml:space="preserve">American Association for the Advancement of Science </w:t>
      </w:r>
      <w:r>
        <w:rPr>
          <w:rFonts w:ascii="Arial" w:hAnsi="Arial"/>
          <w:sz w:val="22"/>
          <w:szCs w:val="22"/>
        </w:rPr>
        <w:t xml:space="preserve">and a </w:t>
      </w:r>
      <w:r w:rsidRPr="00C4731A">
        <w:rPr>
          <w:rFonts w:ascii="Arial" w:hAnsi="Arial"/>
          <w:sz w:val="22"/>
          <w:szCs w:val="22"/>
        </w:rPr>
        <w:t xml:space="preserve">foreign member of the </w:t>
      </w:r>
      <w:bookmarkStart w:id="0" w:name="_GoBack"/>
      <w:r w:rsidRPr="00C4731A">
        <w:rPr>
          <w:rFonts w:ascii="Arial" w:hAnsi="Arial"/>
          <w:i/>
          <w:iCs/>
          <w:sz w:val="22"/>
          <w:szCs w:val="22"/>
        </w:rPr>
        <w:t>Accademia Nazionale dei Lincei</w:t>
      </w:r>
      <w:r w:rsidRPr="00C4731A">
        <w:rPr>
          <w:rFonts w:ascii="Arial" w:hAnsi="Arial"/>
          <w:sz w:val="22"/>
          <w:szCs w:val="22"/>
        </w:rPr>
        <w:t xml:space="preserve"> </w:t>
      </w:r>
      <w:bookmarkEnd w:id="0"/>
      <w:r w:rsidRPr="00C4731A">
        <w:rPr>
          <w:rFonts w:ascii="Arial" w:hAnsi="Arial"/>
          <w:sz w:val="22"/>
          <w:szCs w:val="22"/>
        </w:rPr>
        <w:t>(National Academy of the Lynxes) in Rome, regarded as the oldest secular scientifi</w:t>
      </w:r>
      <w:r w:rsidR="009C17A0">
        <w:rPr>
          <w:rFonts w:ascii="Arial" w:hAnsi="Arial"/>
          <w:sz w:val="22"/>
          <w:szCs w:val="22"/>
        </w:rPr>
        <w:t xml:space="preserve">c society in the Western World. </w:t>
      </w:r>
      <w:proofErr w:type="gramStart"/>
      <w:r w:rsidR="009C17A0">
        <w:rPr>
          <w:rFonts w:ascii="Arial" w:hAnsi="Arial"/>
          <w:sz w:val="22"/>
          <w:szCs w:val="22"/>
        </w:rPr>
        <w:t xml:space="preserve">He </w:t>
      </w:r>
      <w:r>
        <w:rPr>
          <w:rFonts w:ascii="Arial" w:hAnsi="Arial"/>
          <w:sz w:val="22"/>
          <w:szCs w:val="22"/>
        </w:rPr>
        <w:t xml:space="preserve">received a MERIT Award from the </w:t>
      </w:r>
      <w:r w:rsidRPr="003211D4">
        <w:rPr>
          <w:rFonts w:ascii="Arial" w:hAnsi="Arial"/>
          <w:i/>
          <w:sz w:val="22"/>
          <w:szCs w:val="22"/>
        </w:rPr>
        <w:t xml:space="preserve">U.S. </w:t>
      </w:r>
      <w:r>
        <w:rPr>
          <w:rFonts w:ascii="Arial" w:hAnsi="Arial"/>
          <w:i/>
          <w:sz w:val="22"/>
          <w:szCs w:val="22"/>
        </w:rPr>
        <w:t xml:space="preserve">National Institutes of Health </w:t>
      </w:r>
      <w:r>
        <w:rPr>
          <w:rFonts w:ascii="Arial" w:hAnsi="Arial"/>
          <w:sz w:val="22"/>
          <w:szCs w:val="22"/>
        </w:rPr>
        <w:t xml:space="preserve">(1995), Scientific Achievement Awards from the </w:t>
      </w:r>
      <w:r w:rsidRPr="003211D4">
        <w:rPr>
          <w:rFonts w:ascii="Arial" w:hAnsi="Arial"/>
          <w:i/>
          <w:sz w:val="22"/>
          <w:szCs w:val="22"/>
        </w:rPr>
        <w:t>International Association of Allergy &amp; Clinical Immunology</w:t>
      </w:r>
      <w:r>
        <w:rPr>
          <w:rFonts w:ascii="Arial" w:hAnsi="Arial"/>
          <w:sz w:val="22"/>
          <w:szCs w:val="22"/>
        </w:rPr>
        <w:t xml:space="preserve"> (1997) and the </w:t>
      </w:r>
      <w:r w:rsidRPr="003211D4">
        <w:rPr>
          <w:rFonts w:ascii="Arial" w:hAnsi="Arial"/>
          <w:i/>
          <w:sz w:val="22"/>
          <w:szCs w:val="22"/>
        </w:rPr>
        <w:t>World Allergy Association</w:t>
      </w:r>
      <w:r>
        <w:rPr>
          <w:rFonts w:ascii="Arial" w:hAnsi="Arial"/>
          <w:sz w:val="22"/>
          <w:szCs w:val="22"/>
        </w:rPr>
        <w:t xml:space="preserve"> (2011), the Rous-Whipple Award of the </w:t>
      </w:r>
      <w:r w:rsidRPr="003211D4">
        <w:rPr>
          <w:rFonts w:ascii="Arial" w:hAnsi="Arial"/>
          <w:i/>
          <w:sz w:val="22"/>
          <w:szCs w:val="22"/>
        </w:rPr>
        <w:t>ASIP</w:t>
      </w:r>
      <w:r w:rsidR="009C17A0">
        <w:rPr>
          <w:rFonts w:ascii="Arial" w:hAnsi="Arial"/>
          <w:sz w:val="22"/>
          <w:szCs w:val="22"/>
        </w:rPr>
        <w:t xml:space="preserve"> (2014), </w:t>
      </w:r>
      <w:r>
        <w:rPr>
          <w:rFonts w:ascii="Arial" w:hAnsi="Arial"/>
          <w:sz w:val="22"/>
          <w:szCs w:val="22"/>
        </w:rPr>
        <w:t xml:space="preserve">the Karl Landsteiner Medal of the </w:t>
      </w:r>
      <w:r w:rsidRPr="003211D4">
        <w:rPr>
          <w:rFonts w:ascii="Arial" w:hAnsi="Arial"/>
          <w:i/>
          <w:sz w:val="22"/>
          <w:szCs w:val="22"/>
        </w:rPr>
        <w:t>Austrian Society of Allergology and Immunology</w:t>
      </w:r>
      <w:r>
        <w:rPr>
          <w:rFonts w:ascii="Arial" w:hAnsi="Arial"/>
          <w:sz w:val="22"/>
          <w:szCs w:val="22"/>
        </w:rPr>
        <w:t xml:space="preserve"> (2014)</w:t>
      </w:r>
      <w:r w:rsidR="009C17A0" w:rsidRPr="009C17A0">
        <w:rPr>
          <w:rFonts w:ascii="Arial" w:hAnsi="Arial"/>
        </w:rPr>
        <w:t xml:space="preserve"> </w:t>
      </w:r>
      <w:r w:rsidR="009C17A0">
        <w:rPr>
          <w:rFonts w:ascii="Arial" w:hAnsi="Arial"/>
        </w:rPr>
        <w:t xml:space="preserve">and the </w:t>
      </w:r>
      <w:proofErr w:type="spellStart"/>
      <w:r w:rsidR="009C17A0">
        <w:rPr>
          <w:rFonts w:ascii="Arial" w:hAnsi="Arial" w:cs="Arial"/>
          <w:i/>
        </w:rPr>
        <w:t>Dottorato</w:t>
      </w:r>
      <w:proofErr w:type="spellEnd"/>
      <w:r w:rsidR="009C17A0">
        <w:rPr>
          <w:rFonts w:ascii="Arial" w:hAnsi="Arial" w:cs="Arial"/>
          <w:i/>
        </w:rPr>
        <w:t xml:space="preserve"> di </w:t>
      </w:r>
      <w:proofErr w:type="spellStart"/>
      <w:r w:rsidR="009C17A0">
        <w:rPr>
          <w:rFonts w:ascii="Arial" w:hAnsi="Arial" w:cs="Arial"/>
          <w:i/>
        </w:rPr>
        <w:t>Ricerca</w:t>
      </w:r>
      <w:proofErr w:type="spellEnd"/>
      <w:r w:rsidR="009C17A0" w:rsidRPr="00837C3F">
        <w:rPr>
          <w:rFonts w:ascii="Arial" w:hAnsi="Arial" w:cs="Arial"/>
          <w:i/>
        </w:rPr>
        <w:t xml:space="preserve"> Honoris Causa in </w:t>
      </w:r>
      <w:proofErr w:type="spellStart"/>
      <w:r w:rsidR="009C17A0" w:rsidRPr="00837C3F">
        <w:rPr>
          <w:rFonts w:ascii="Arial" w:hAnsi="Arial" w:cs="Arial"/>
          <w:i/>
        </w:rPr>
        <w:t>M</w:t>
      </w:r>
      <w:r w:rsidR="009C17A0">
        <w:rPr>
          <w:rFonts w:ascii="Arial" w:hAnsi="Arial" w:cs="Arial"/>
          <w:i/>
        </w:rPr>
        <w:t>edicina</w:t>
      </w:r>
      <w:proofErr w:type="spellEnd"/>
      <w:r w:rsidR="009C17A0">
        <w:rPr>
          <w:rFonts w:ascii="Arial" w:hAnsi="Arial" w:cs="Arial"/>
          <w:i/>
        </w:rPr>
        <w:t xml:space="preserve"> </w:t>
      </w:r>
      <w:proofErr w:type="spellStart"/>
      <w:r w:rsidR="009C17A0">
        <w:rPr>
          <w:rFonts w:ascii="Arial" w:hAnsi="Arial" w:cs="Arial"/>
          <w:i/>
        </w:rPr>
        <w:t>Clinica</w:t>
      </w:r>
      <w:proofErr w:type="spellEnd"/>
      <w:r w:rsidR="009C17A0">
        <w:rPr>
          <w:rFonts w:ascii="Arial" w:hAnsi="Arial" w:cs="Arial"/>
          <w:i/>
        </w:rPr>
        <w:t xml:space="preserve"> e </w:t>
      </w:r>
      <w:proofErr w:type="spellStart"/>
      <w:r w:rsidR="009C17A0">
        <w:rPr>
          <w:rFonts w:ascii="Arial" w:hAnsi="Arial" w:cs="Arial"/>
          <w:i/>
        </w:rPr>
        <w:t>Sperimentale</w:t>
      </w:r>
      <w:proofErr w:type="spellEnd"/>
      <w:r w:rsidR="009C17A0">
        <w:rPr>
          <w:rFonts w:ascii="Arial" w:hAnsi="Arial" w:cs="Arial"/>
        </w:rPr>
        <w:t xml:space="preserve">, </w:t>
      </w:r>
      <w:r w:rsidR="009C17A0" w:rsidRPr="00837C3F">
        <w:rPr>
          <w:rFonts w:ascii="Arial" w:hAnsi="Arial" w:cs="Arial"/>
        </w:rPr>
        <w:t>University of Naples Federico</w:t>
      </w:r>
      <w:r w:rsidR="009C17A0">
        <w:rPr>
          <w:rFonts w:ascii="Arial" w:hAnsi="Arial" w:cs="Arial"/>
        </w:rPr>
        <w:t xml:space="preserve"> II, Naples, Italy (2019).</w:t>
      </w:r>
      <w:proofErr w:type="gramEnd"/>
    </w:p>
    <w:p w:rsidR="0020366C" w:rsidRDefault="0020366C"/>
    <w:sectPr w:rsidR="002036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44F"/>
    <w:rsid w:val="0020366C"/>
    <w:rsid w:val="0097044F"/>
    <w:rsid w:val="009C17A0"/>
    <w:rsid w:val="00C0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D78E1"/>
  <w15:chartTrackingRefBased/>
  <w15:docId w15:val="{00822FEF-27F8-45A3-A217-46055F31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266"/>
    <w:pPr>
      <w:autoSpaceDE w:val="0"/>
      <w:autoSpaceDN w:val="0"/>
      <w:adjustRightInd w:val="0"/>
      <w:spacing w:after="0" w:line="240" w:lineRule="auto"/>
    </w:pPr>
    <w:rPr>
      <w:rFonts w:ascii="New York" w:eastAsia="Times New Roman" w:hAnsi="New York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00266"/>
    <w:pPr>
      <w:keepNext/>
      <w:widowControl w:val="0"/>
      <w:spacing w:line="360" w:lineRule="auto"/>
      <w:outlineLvl w:val="0"/>
    </w:pPr>
    <w:rPr>
      <w:rFonts w:ascii="Times New Roman" w:hAnsi="Times New Roman"/>
      <w:b/>
      <w:bCs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0266"/>
    <w:rPr>
      <w:rFonts w:ascii="Times New Roman" w:eastAsia="Times New Roman" w:hAnsi="Times New Roman" w:cs="Times New Roman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Galli</dc:creator>
  <cp:keywords/>
  <dc:description/>
  <cp:lastModifiedBy>Stephen Joseph Galli</cp:lastModifiedBy>
  <cp:revision>2</cp:revision>
  <dcterms:created xsi:type="dcterms:W3CDTF">2019-07-26T17:39:00Z</dcterms:created>
  <dcterms:modified xsi:type="dcterms:W3CDTF">2019-07-26T17:39:00Z</dcterms:modified>
</cp:coreProperties>
</file>